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1F0E22">
        <w:rPr>
          <w:rFonts w:ascii="Arial" w:hAnsi="Arial" w:cs="Arial"/>
          <w:b/>
          <w:sz w:val="24"/>
          <w:szCs w:val="24"/>
          <w:lang w:eastAsia="ar-SA"/>
        </w:rPr>
        <w:t>5</w:t>
      </w:r>
      <w:bookmarkStart w:id="1" w:name="_GoBack"/>
      <w:bookmarkEnd w:id="1"/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_DdeLink__235_3648164255"/>
      <w:bookmarkEnd w:id="2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1F0E22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1F0E22" w:rsidRPr="001F0E22">
        <w:rPr>
          <w:rFonts w:ascii="Arial" w:hAnsi="Arial" w:cs="Arial"/>
          <w:sz w:val="24"/>
          <w:szCs w:val="24"/>
        </w:rPr>
        <w:t>Aquisição de móveis sob medida para a Unidade Básica de Saúde da Júlio de Oliveira.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1F0E22">
        <w:rPr>
          <w:rFonts w:ascii="Arial" w:hAnsi="Arial" w:cs="Arial"/>
          <w:bCs/>
          <w:sz w:val="24"/>
          <w:szCs w:val="24"/>
          <w:lang w:eastAsia="ar-SA"/>
        </w:rPr>
        <w:t>18.728</w:t>
      </w:r>
      <w:r w:rsidR="00384CED">
        <w:rPr>
          <w:rFonts w:ascii="Arial" w:hAnsi="Arial" w:cs="Arial"/>
          <w:sz w:val="24"/>
          <w:szCs w:val="24"/>
          <w:lang w:eastAsia="ar-SA"/>
        </w:rPr>
        <w:t>/202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1F0E2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ELIANE MARENICE CARPES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1F0E2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45.256.530/0001-33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1F0E2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1F0E22">
              <w:rPr>
                <w:rFonts w:ascii="Arial" w:hAnsi="Arial" w:cs="Arial"/>
                <w:bCs/>
                <w:lang w:eastAsia="ar-SA"/>
              </w:rPr>
              <w:t>28.690,00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1F0E2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1F0E22">
              <w:rPr>
                <w:rFonts w:ascii="Arial" w:hAnsi="Arial" w:cs="Arial"/>
                <w:b/>
                <w:lang w:eastAsia="ar-SA"/>
              </w:rPr>
              <w:t>28.690,00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Pr="001F0E22" w:rsidRDefault="00E1450E" w:rsidP="001F0E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Com base no art. 75, Inciso II da Lei Federal n.º 14.133/2021 e suas alterações</w:t>
      </w:r>
      <w:r w:rsidR="001F0E22">
        <w:rPr>
          <w:rFonts w:ascii="Arial" w:hAnsi="Arial" w:cs="Arial"/>
          <w:color w:val="000000"/>
          <w:sz w:val="24"/>
          <w:szCs w:val="24"/>
        </w:rPr>
        <w:t>.</w:t>
      </w: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471C9">
        <w:rPr>
          <w:rFonts w:ascii="Arial" w:hAnsi="Arial" w:cs="Arial"/>
          <w:sz w:val="24"/>
          <w:szCs w:val="24"/>
          <w:lang w:eastAsia="ar-SA"/>
        </w:rPr>
        <w:t>2</w:t>
      </w:r>
      <w:r w:rsidR="001F0E22">
        <w:rPr>
          <w:rFonts w:ascii="Arial" w:hAnsi="Arial" w:cs="Arial"/>
          <w:sz w:val="24"/>
          <w:szCs w:val="24"/>
          <w:lang w:eastAsia="ar-SA"/>
        </w:rPr>
        <w:t>9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C2768">
        <w:rPr>
          <w:rFonts w:ascii="Arial" w:hAnsi="Arial" w:cs="Arial"/>
          <w:sz w:val="24"/>
          <w:szCs w:val="24"/>
          <w:lang w:eastAsia="ar-SA"/>
        </w:rPr>
        <w:t>Maio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33755AE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4F9662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0E22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56563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73459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62E0-361F-439D-A14E-6AB28CD1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2023-05-18T14:02:00Z</cp:lastPrinted>
  <dcterms:created xsi:type="dcterms:W3CDTF">2023-05-29T19:29:00Z</dcterms:created>
  <dcterms:modified xsi:type="dcterms:W3CDTF">2023-05-29T19:32:00Z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