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04</w:t>
      </w:r>
      <w:r>
        <w:rPr>
          <w:rFonts w:ascii="Arial" w:hAnsi="Arial" w:cs="Arial"/>
          <w:b/>
          <w:sz w:val="24"/>
          <w:szCs w:val="24"/>
          <w:lang w:eastAsia="ar-SA"/>
        </w:rPr>
        <w:t>/2022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F15D51">
        <w:rPr>
          <w:rFonts w:ascii="Arial" w:hAnsi="Arial" w:cs="Arial"/>
          <w:bCs/>
          <w:lang w:eastAsia="ar-SA"/>
        </w:rPr>
        <w:t>Aquisição de Bocas Lúdicas para ações de educação em saúde bucal.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F15D51" w:rsidRPr="00F15D51">
        <w:rPr>
          <w:rFonts w:ascii="Arial" w:hAnsi="Arial" w:cs="Arial"/>
          <w:bCs/>
          <w:sz w:val="24"/>
          <w:szCs w:val="24"/>
          <w:lang w:eastAsia="ar-SA"/>
        </w:rPr>
        <w:t>25511</w:t>
      </w:r>
      <w:r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F15D51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RUBIA PENHALVES CARAVELLO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F15D5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32.401.190/0001-45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F15D5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F15D51">
              <w:rPr>
                <w:rFonts w:ascii="Arial" w:hAnsi="Arial" w:cs="Arial"/>
                <w:bCs/>
                <w:lang w:eastAsia="ar-SA"/>
              </w:rPr>
              <w:t>4.846,00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 0</w:t>
      </w:r>
      <w:r w:rsidR="00440F46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2022.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C54" w:rsidRDefault="00E1450E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485C54" w:rsidRDefault="00440F46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Délcio Steffan</w:t>
            </w:r>
          </w:p>
          <w:p w:rsidR="00E1450E" w:rsidRDefault="00440F46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E1450E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682708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1FACF5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440F46"/>
    <w:rsid w:val="00485C54"/>
    <w:rsid w:val="004F7A2B"/>
    <w:rsid w:val="007919E3"/>
    <w:rsid w:val="007F3485"/>
    <w:rsid w:val="00C731E1"/>
    <w:rsid w:val="00E1450E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0A5"/>
  <w15:docId w15:val="{A55006B1-B89F-4185-8C9F-E198EDB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8161-9ABA-4572-8202-A213288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2022-09-23T09:24:00Z</cp:lastPrinted>
  <dcterms:created xsi:type="dcterms:W3CDTF">2023-01-05T18:15:00Z</dcterms:created>
  <dcterms:modified xsi:type="dcterms:W3CDTF">2023-01-05T18:17:00Z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